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公开比选响应报价表</w:t>
      </w:r>
    </w:p>
    <w:p w:rsidR="00F8068B" w:rsidRDefault="00F8068B" w:rsidP="00F8068B">
      <w:pPr>
        <w:pStyle w:val="a3"/>
        <w:spacing w:line="380" w:lineRule="atLeast"/>
        <w:ind w:left="0" w:right="-60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4982"/>
        <w:gridCol w:w="1559"/>
      </w:tblGrid>
      <w:tr w:rsidR="00F8068B" w:rsidTr="006052F8">
        <w:trPr>
          <w:trHeight w:val="538"/>
          <w:jc w:val="center"/>
        </w:trPr>
        <w:tc>
          <w:tcPr>
            <w:tcW w:w="1680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4982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1559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金额（元）</w:t>
            </w:r>
          </w:p>
        </w:tc>
      </w:tr>
      <w:tr w:rsidR="00F8068B" w:rsidTr="006052F8">
        <w:trPr>
          <w:trHeight w:val="1221"/>
          <w:jc w:val="center"/>
        </w:trPr>
        <w:tc>
          <w:tcPr>
            <w:tcW w:w="1680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Style w:val="hqfromfieldlable"/>
                <w:rFonts w:ascii="宋体" w:hAnsi="宋体" w:hint="eastAsia"/>
                <w:szCs w:val="21"/>
              </w:rPr>
              <w:t>策划执行启动仪式</w:t>
            </w:r>
          </w:p>
        </w:tc>
        <w:tc>
          <w:tcPr>
            <w:tcW w:w="4982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Style w:val="hqfromfieldlable"/>
                <w:rFonts w:ascii="宋体" w:hAnsi="宋体" w:hint="eastAsia"/>
                <w:szCs w:val="21"/>
              </w:rPr>
              <w:t>6月，策划执行迎亚运系列活动的启动仪式。包括现场主舞台搭建，LED屏幕等设备及</w:t>
            </w:r>
            <w:proofErr w:type="gramStart"/>
            <w:r>
              <w:rPr>
                <w:rStyle w:val="hqfromfieldlable"/>
                <w:rFonts w:ascii="宋体" w:hAnsi="宋体" w:hint="eastAsia"/>
                <w:szCs w:val="21"/>
              </w:rPr>
              <w:t>主背景</w:t>
            </w:r>
            <w:proofErr w:type="gramEnd"/>
            <w:r>
              <w:rPr>
                <w:rStyle w:val="hqfromfieldlable"/>
                <w:rFonts w:ascii="宋体" w:hAnsi="宋体" w:hint="eastAsia"/>
                <w:szCs w:val="21"/>
              </w:rPr>
              <w:t>设计。</w:t>
            </w:r>
          </w:p>
        </w:tc>
        <w:tc>
          <w:tcPr>
            <w:tcW w:w="1559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8068B" w:rsidTr="006052F8">
        <w:trPr>
          <w:trHeight w:val="1602"/>
          <w:jc w:val="center"/>
        </w:trPr>
        <w:tc>
          <w:tcPr>
            <w:tcW w:w="1680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策划执行游园活动</w:t>
            </w:r>
          </w:p>
        </w:tc>
        <w:tc>
          <w:tcPr>
            <w:tcW w:w="4982" w:type="dxa"/>
            <w:vAlign w:val="center"/>
          </w:tcPr>
          <w:p w:rsidR="00F8068B" w:rsidRDefault="00F8068B" w:rsidP="006052F8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6月，策划执行为期2天的迎亚运系列活动的全馆游园活动，游园场地布置，设置不少于8个体育类互动竞技项目及配套，全馆范围内亚运氛围布置。</w:t>
            </w:r>
          </w:p>
        </w:tc>
        <w:tc>
          <w:tcPr>
            <w:tcW w:w="1559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8068B" w:rsidTr="006052F8">
        <w:trPr>
          <w:trHeight w:val="1805"/>
          <w:jc w:val="center"/>
        </w:trPr>
        <w:tc>
          <w:tcPr>
            <w:tcW w:w="1680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策划执行双语小主播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学活动</w:t>
            </w:r>
          </w:p>
        </w:tc>
        <w:tc>
          <w:tcPr>
            <w:tcW w:w="4982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6月带领10-15名小朋友进行亚运双语主播体验，亚运解说体验，主持采访体验等活动。时间预计20天。后续需进行成果展示及积极配合参与我馆其他活动</w:t>
            </w:r>
          </w:p>
        </w:tc>
        <w:tc>
          <w:tcPr>
            <w:tcW w:w="1559" w:type="dxa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8068B" w:rsidTr="006052F8">
        <w:trPr>
          <w:trHeight w:val="693"/>
          <w:jc w:val="center"/>
        </w:trPr>
        <w:tc>
          <w:tcPr>
            <w:tcW w:w="1680" w:type="dxa"/>
            <w:vAlign w:val="center"/>
          </w:tcPr>
          <w:p w:rsidR="00F8068B" w:rsidRDefault="00F8068B" w:rsidP="006052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总计金额</w:t>
            </w:r>
          </w:p>
        </w:tc>
        <w:tc>
          <w:tcPr>
            <w:tcW w:w="6541" w:type="dxa"/>
            <w:gridSpan w:val="2"/>
            <w:vAlign w:val="center"/>
          </w:tcPr>
          <w:p w:rsidR="00F8068B" w:rsidRDefault="00F8068B" w:rsidP="006052F8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8068B" w:rsidRDefault="00F8068B" w:rsidP="00F8068B">
      <w:pPr>
        <w:pStyle w:val="a3"/>
        <w:spacing w:line="380" w:lineRule="atLeast"/>
        <w:ind w:left="0" w:right="0" w:firstLine="0"/>
        <w:rPr>
          <w:rFonts w:ascii="仿宋" w:eastAsia="仿宋" w:hAnsi="仿宋"/>
          <w:sz w:val="24"/>
          <w:szCs w:val="24"/>
        </w:rPr>
      </w:pPr>
    </w:p>
    <w:p w:rsidR="00F8068B" w:rsidRDefault="00F8068B" w:rsidP="00F8068B">
      <w:pPr>
        <w:pStyle w:val="a3"/>
        <w:spacing w:line="380" w:lineRule="atLeast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</w:p>
    <w:p w:rsidR="00F8068B" w:rsidRDefault="00F8068B" w:rsidP="00F8068B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F8068B" w:rsidRDefault="00F8068B" w:rsidP="00F8068B">
      <w:pPr>
        <w:pStyle w:val="a3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F8068B" w:rsidRDefault="00F8068B" w:rsidP="00F8068B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电   话： </w:t>
      </w: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8068B" w:rsidRDefault="00F8068B" w:rsidP="00F8068B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5659FB" w:rsidRDefault="005659FB" w:rsidP="00F8068B"/>
    <w:sectPr w:rsidR="005659FB" w:rsidSect="0056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68B"/>
    <w:rsid w:val="005659FB"/>
    <w:rsid w:val="00F8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8068B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character" w:customStyle="1" w:styleId="hqfromfieldlable">
    <w:name w:val="hq_from_fieldlable"/>
    <w:basedOn w:val="a0"/>
    <w:qFormat/>
    <w:rsid w:val="00F8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2022-05-08T08:14:00Z</dcterms:created>
  <dcterms:modified xsi:type="dcterms:W3CDTF">2022-05-08T08:14:00Z</dcterms:modified>
</cp:coreProperties>
</file>